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05-</w:t>
      </w:r>
      <w:r>
        <w:rPr>
          <w:rFonts w:ascii="Times New Roman" w:eastAsia="Times New Roman" w:hAnsi="Times New Roman" w:cs="Times New Roman"/>
          <w:sz w:val="27"/>
          <w:szCs w:val="27"/>
        </w:rPr>
        <w:t>776</w:t>
      </w:r>
      <w:r>
        <w:rPr>
          <w:rFonts w:ascii="Times New Roman" w:eastAsia="Times New Roman" w:hAnsi="Times New Roman" w:cs="Times New Roman"/>
          <w:sz w:val="27"/>
          <w:szCs w:val="27"/>
        </w:rPr>
        <w:t>/280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right="140" w:firstLine="4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3rplc-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Мазурина </w:t>
      </w:r>
      <w:r>
        <w:rPr>
          <w:rStyle w:val="cat-UserDefinedgrp-33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3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4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628011, </w:t>
      </w:r>
      <w:r>
        <w:rPr>
          <w:rStyle w:val="cat-PassportDatagrp-22rplc-1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2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0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установил: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Style w:val="cat-FIOgrp-16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>
        <w:rPr>
          <w:rStyle w:val="cat-OrganizationNamegrp-23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7"/>
          <w:szCs w:val="27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обеспечил 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7"/>
          <w:szCs w:val="27"/>
        </w:rPr>
        <w:t>02.12.2024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4180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Межрайонную Инспекцию ФНС России № 1 по </w:t>
      </w:r>
      <w:r>
        <w:rPr>
          <w:rStyle w:val="cat-Addressgrp-6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93.1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25.12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00:01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должностное лицо </w:t>
      </w:r>
      <w:r>
        <w:rPr>
          <w:rStyle w:val="cat-FIOgrp-16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присутствовал. О дате, времени и месте рассмотрения дела извещен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>. О причинах неявки не сообщил, об отложении 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FIOgrp-16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25.07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86012</w:t>
      </w:r>
      <w:r>
        <w:rPr>
          <w:rFonts w:ascii="Times New Roman" w:eastAsia="Times New Roman" w:hAnsi="Times New Roman" w:cs="Times New Roman"/>
          <w:sz w:val="27"/>
          <w:szCs w:val="27"/>
        </w:rPr>
        <w:t>516100045200002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.2024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4180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должностного лица </w:t>
      </w:r>
      <w:r>
        <w:rPr>
          <w:rStyle w:val="cat-FIOgrp-17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16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постановил:</w:t>
      </w:r>
    </w:p>
    <w:p>
      <w:pPr>
        <w:spacing w:before="0" w:after="0"/>
        <w:ind w:firstLine="720"/>
        <w:jc w:val="center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3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Мазурина </w:t>
      </w:r>
      <w:r>
        <w:rPr>
          <w:rStyle w:val="cat-UserDefinedgrp-34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ст.15.6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0"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8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ИНН 8601073664, КПП 860101001, номер счета получателя платежа 03100643000000018700 в РКЦ Ханты-Мансийск//УФК по </w:t>
      </w:r>
      <w:r>
        <w:rPr>
          <w:rStyle w:val="cat-Addressgrp-7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9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ЕКС 40102810245370000007, БИК 007162163, ОКТМО 71871000, КБК 69011601203010000140,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0412365400805007762515124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0"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Style w:val="cat-FIOgrp-19rplc-4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Style w:val="cat-FIOgrp-19rplc-4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OrganizationNamegrp-23rplc-4">
    <w:name w:val="cat-OrganizationName grp-23 rplc-4"/>
    <w:basedOn w:val="DefaultParagraphFont"/>
  </w:style>
  <w:style w:type="character" w:customStyle="1" w:styleId="cat-UserDefinedgrp-33rplc-6">
    <w:name w:val="cat-UserDefined grp-33 rplc-6"/>
    <w:basedOn w:val="DefaultParagraphFont"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PassportDatagrp-22rplc-14">
    <w:name w:val="cat-PassportData grp-22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ExternalSystemDefinedgrp-30rplc-16">
    <w:name w:val="cat-ExternalSystemDefined grp-30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OrganizationNamegrp-23rplc-18">
    <w:name w:val="cat-OrganizationName grp-23 rplc-18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OrganizationNamegrp-23rplc-30">
    <w:name w:val="cat-OrganizationName grp-23 rplc-30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9rplc-41">
    <w:name w:val="cat-Address grp-9 rplc-41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